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3BAAD7F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7788">
            <w:rPr>
              <w:rFonts w:ascii="Times New Roman" w:hAnsi="Times New Roman"/>
              <w:bCs/>
              <w:sz w:val="72"/>
              <w:szCs w:val="72"/>
            </w:rPr>
            <w:t>Ремонт и обслуживание легковых автомобилей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3A25CC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3A25CC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3A25CC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3A25CC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03B6DEA5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107788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E5CF70D" w14:textId="77777777" w:rsidR="00107788" w:rsidRP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bookmarkStart w:id="3" w:name="_Toc77151972"/>
      <w:r w:rsidRPr="00107788">
        <w:rPr>
          <w:rFonts w:ascii="Times New Roman" w:eastAsiaTheme="minorHAnsi" w:hAnsi="Times New Roman"/>
          <w:b w:val="0"/>
          <w:szCs w:val="28"/>
        </w:rPr>
        <w:t xml:space="preserve">Современный специалист по ремонту и обслуживанию легковых автомобилей чаще всего работает в специализированных технических центрах, тесно связанных с крупными производителями легковых автомобилей. Таким образом, он чаще всего специализируется на автомобилях этих производителей; однако в зависимости от обстоятельств и спектра предлагаемых услуг, возможна работа и с автомобилями других производителей. Специалисты также работают в сервисных центрах, не имеющих отношения к какому-либо конкретному производителю. 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В зависимости от характеристик сервисного центра для диагностики, ремонта, замены деталей, узлов, агрегатов могут использоваться оборудование, запчасти и материалы, поставляемые конкретными производителями, а также соответствующие технологические процессы. Таким образом, наличие или отсутствие связей между специализированным центром и производителем определяет, получит ли специалист углубленный или более широкий опыт работы. Возможно и сочетание этих характеристик. В каждом </w:t>
      </w:r>
      <w:r w:rsidRPr="00107788">
        <w:rPr>
          <w:rFonts w:ascii="Times New Roman" w:eastAsiaTheme="minorHAnsi" w:hAnsi="Times New Roman"/>
          <w:b w:val="0"/>
          <w:szCs w:val="28"/>
        </w:rPr>
        <w:lastRenderedPageBreak/>
        <w:t>специализированном центре успех измеряется временем, умением выявить и устранить неисправность, а также наличием постоянных клиентов.</w:t>
      </w:r>
    </w:p>
    <w:p w14:paraId="79F28F67" w14:textId="77777777" w:rsid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r w:rsidRPr="00107788">
        <w:rPr>
          <w:rFonts w:ascii="Times New Roman" w:eastAsiaTheme="minorHAnsi" w:hAnsi="Times New Roman"/>
          <w:b w:val="0"/>
          <w:szCs w:val="28"/>
        </w:rPr>
        <w:t>Большинство таких специализированных центров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специалист всегда в курсе текущих изменений в 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высоком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координацией. Ему доверяют диагностику новейших автомобилей с применением передовых технологий. Такой человек может быстро вырасти до уровня инструктора, контролера, специалиста по планированию и (или) менеджера.</w:t>
      </w:r>
    </w:p>
    <w:p w14:paraId="23F447FC" w14:textId="68615B25" w:rsidR="00DE39D8" w:rsidRPr="00A204BB" w:rsidRDefault="00AA2B8A" w:rsidP="0010778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lastRenderedPageBreak/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08"/>
        <w:gridCol w:w="7644"/>
        <w:gridCol w:w="1457"/>
      </w:tblGrid>
      <w:tr w:rsidR="00107788" w14:paraId="1A2A40D7" w14:textId="77777777" w:rsidTr="00107788">
        <w:tc>
          <w:tcPr>
            <w:tcW w:w="8777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0EF0E4A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4A80D57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14:paraId="4B8A77F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107788" w14:paraId="70428CE6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062B5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1BA253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работы и техника безопасности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7D3188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107788" w14:paraId="1DE291F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24504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029D1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F4A631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14:paraId="03C86EF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риски, связанные с сопутствующими видами деятельности, а также их причины и способы их предотвращения;</w:t>
            </w:r>
          </w:p>
          <w:p w14:paraId="3B555B4F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49CC94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E0A5C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807980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765F83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94A925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поддерживать рабочее место в безопасном, аккуратном и эффективном состоянии;</w:t>
            </w:r>
          </w:p>
          <w:p w14:paraId="4CDC99A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себя к поставленным задачам, уделяя должное внимание технике безопасности и нормам охраны здоровья и окружающей среды;</w:t>
            </w:r>
          </w:p>
          <w:p w14:paraId="460050A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подготавливать и завершать каждое задание за выделенное время;</w:t>
            </w:r>
          </w:p>
          <w:p w14:paraId="1523B3A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использовать все оборудование и материалы безопасно и в соответствии с инструкциями изготовителя;</w:t>
            </w:r>
          </w:p>
          <w:p w14:paraId="15AEAC2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хранить и настраивать оборудование в соответствии с инструкциями изготовителя;</w:t>
            </w:r>
          </w:p>
          <w:p w14:paraId="690E783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 техники безопасности и норм охраны труда и окружающей среды, оборудования и материалов;</w:t>
            </w:r>
          </w:p>
          <w:p w14:paraId="6B274E24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восстанавливать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зону проведения работ до первоначального состояния и автомобиль до исправного.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DEDABB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31E829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245970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BF63B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36196E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59E73E6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297F1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0A1830B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1189F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04E6860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терминологию, относящейся к данному навыку;</w:t>
            </w:r>
          </w:p>
          <w:p w14:paraId="1AB05DF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отрасли, необходимые для выявления и сообщения о неисправностях в устной и письменной формах;</w:t>
            </w:r>
          </w:p>
          <w:p w14:paraId="7B126329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требуемые при обслуживании клиента.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731B3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CA4B72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750FAB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8ADF78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4FE85E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136308A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информацией на рабочем месте с помощью письменных и электронных средств коммуникации в стандартных форматах;</w:t>
            </w:r>
          </w:p>
          <w:p w14:paraId="594F57B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53E5D78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стандартный набор коммуникационных технологий;</w:t>
            </w:r>
          </w:p>
          <w:p w14:paraId="338A6F7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отчеты и реагировать на возникающие проблемы и вопросы;</w:t>
            </w:r>
          </w:p>
          <w:p w14:paraId="60E434F9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реагировать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запросы заказчика лично и опосредованно.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DD12C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B0954A9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613947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83424CD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Диагностика, механические системы, их взаимодействие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374987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107788" w14:paraId="68836F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001ABE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D05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разбираться:</w:t>
            </w:r>
          </w:p>
          <w:p w14:paraId="293EA2B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механизмах и системах дизельных и бензиновых двигателей;</w:t>
            </w:r>
          </w:p>
          <w:p w14:paraId="62F6536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гибридных автомобильных системах;</w:t>
            </w:r>
          </w:p>
          <w:p w14:paraId="1EE9697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наддува, выброса и выхлопа;</w:t>
            </w:r>
          </w:p>
          <w:p w14:paraId="7B808B3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электрических и электронных кузовных системах;</w:t>
            </w:r>
          </w:p>
          <w:p w14:paraId="0D68CC2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торможения и динамической стабилизации;</w:t>
            </w:r>
          </w:p>
          <w:p w14:paraId="086C45F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подвески и рулевого управления;</w:t>
            </w:r>
          </w:p>
          <w:p w14:paraId="3CC3DF4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трансмиссии;</w:t>
            </w:r>
          </w:p>
          <w:p w14:paraId="41589D0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вентиляции и кондиционирования;</w:t>
            </w:r>
          </w:p>
          <w:p w14:paraId="7F8BE16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электронной аппаратуре (мультимедийные  системы и т. п.);</w:t>
            </w:r>
          </w:p>
          <w:p w14:paraId="3453863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взаимосвязи и взаимовлиянии всех систем;</w:t>
            </w:r>
          </w:p>
          <w:p w14:paraId="035186D7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способах обмена информацией между различными системами управления.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9AE8DD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582CF0F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4A4A0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5E06EBF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A978BD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14:paraId="32DCB5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испытания с целью выявления и локализации неисправности.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83A85D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5D1DC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4F25944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FB6C32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Осмотр и диагностика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16AB5E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091A3FB0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F5A23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05D10D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5BE16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использования и интерпретации показаний применимых измерительных приборов и оборудования;</w:t>
            </w:r>
          </w:p>
          <w:p w14:paraId="28E3B37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принципы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способы применения всех соответствующих числовых и математических расчетов;</w:t>
            </w:r>
          </w:p>
          <w:p w14:paraId="4269B8A6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CDD83E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37168E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F0A05B3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E8977C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0AC5A9C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калибровку и применять все измерительные приборы и оборудование (механические и электрические) в целях диагностики;</w:t>
            </w:r>
          </w:p>
          <w:p w14:paraId="5C0FC50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место неисправности в различных системах легкового автомобиля;</w:t>
            </w:r>
          </w:p>
          <w:p w14:paraId="6406C08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применять соответствующие приборы и оборудование для проверки и диагностики дефектов и неисправностей:</w:t>
            </w:r>
          </w:p>
          <w:p w14:paraId="72143E0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электрозажигания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D9D581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дизельных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систем;</w:t>
            </w:r>
          </w:p>
          <w:p w14:paraId="6849E67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наддува, выброса и выхлопа;</w:t>
            </w:r>
          </w:p>
          <w:p w14:paraId="761C2BB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электрических и электронных кузовных системах;</w:t>
            </w:r>
          </w:p>
          <w:p w14:paraId="31C5F14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торможения и динамической стабилизации;</w:t>
            </w:r>
          </w:p>
          <w:p w14:paraId="11C737D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подвески и рулевого управления;</w:t>
            </w:r>
          </w:p>
          <w:p w14:paraId="22B632A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системах трансмиссии;</w:t>
            </w:r>
          </w:p>
          <w:p w14:paraId="42C1508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осуществлять расчеты, проверять и интерпретировать результаты по мере необходимости;</w:t>
            </w:r>
          </w:p>
          <w:p w14:paraId="0D3B6F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варианты ремонта и замены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C40225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A1E9CEE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30D11EF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19E799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Ремонт, модернизация, обслуживание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7AAAF9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35</w:t>
            </w:r>
          </w:p>
        </w:tc>
      </w:tr>
      <w:tr w:rsidR="00107788" w14:paraId="578EA1BC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37719F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C32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Специалист должен знать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разбираться:</w:t>
            </w:r>
          </w:p>
          <w:p w14:paraId="098E0EE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вариантах ремонта и замены;</w:t>
            </w:r>
          </w:p>
          <w:p w14:paraId="29DEF8A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методах и порядке осуществления ремонта, специальных требованиях к инструментарию;</w:t>
            </w:r>
          </w:p>
          <w:p w14:paraId="69F70499" w14:textId="77777777" w:rsidR="00107788" w:rsidRDefault="00107788" w:rsidP="00B951C1">
            <w:pPr>
              <w:numPr>
                <w:ilvl w:val="0"/>
                <w:numId w:val="10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7856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8D505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DF9BA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3E629D1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8319C9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 спецификаций производителя автомобиля и поставщика компонентов;</w:t>
            </w:r>
          </w:p>
          <w:p w14:paraId="5251959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обосновывать и предоставлять заказчику корректные предложения и решения по ремонту и замене;</w:t>
            </w:r>
          </w:p>
          <w:p w14:paraId="1EE48CF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корректные процедуры установки запчастей;</w:t>
            </w:r>
          </w:p>
          <w:p w14:paraId="40FF86D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электрических систем и цепей, ремонт и модернизацию систем нагнетания воздуха и пусковых систем;</w:t>
            </w:r>
          </w:p>
          <w:p w14:paraId="25E3B92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и модернизацию гидравлических тормозных систем (дисковых и барабанных) и (или) сопряженных компонентов, включая ручной или стояночный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тормоз;</w:t>
            </w:r>
          </w:p>
          <w:p w14:paraId="2C439E2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АБС и систем динамической стабилизации с электронным управлением;</w:t>
            </w:r>
          </w:p>
          <w:p w14:paraId="39164D5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замену и модернизацию компонентов трансмиссии;</w:t>
            </w:r>
          </w:p>
          <w:p w14:paraId="27A1543A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14:paraId="7328FE3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систем подвески и сопутствующих компонентов;</w:t>
            </w:r>
          </w:p>
          <w:p w14:paraId="06ACCF2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регулировку рулевого управления;</w:t>
            </w:r>
          </w:p>
          <w:p w14:paraId="2E94094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и капитальный ремонт четырехтактных двигателей и сопряженных компонентов;</w:t>
            </w:r>
          </w:p>
          <w:p w14:paraId="003490C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и модернизацию механического и автоматического моста и коробки передач, а также их компонентов;</w:t>
            </w:r>
          </w:p>
          <w:p w14:paraId="7BA40886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ремонт дизельных топливных систем, систем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электрозажигания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сопряженных компонентов.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E7E6C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67F6B3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14:paraId="254ED5B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C6ABB3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059CB5C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92897D8" w:rsidR="00DE39D8" w:rsidRPr="00107788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  <w:r w:rsidR="001077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788" w:rsidRPr="00107788">
        <w:rPr>
          <w:rFonts w:ascii="Times New Roman" w:hAnsi="Times New Roman"/>
          <w:b/>
          <w:sz w:val="28"/>
          <w:szCs w:val="28"/>
          <w:lang w:val="ru-RU"/>
        </w:rPr>
        <w:t>Рекомендованное максимальное количество аспектов по всем критериям не должно превышать 600.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6231413D" w14:textId="75512163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61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49"/>
        <w:gridCol w:w="1151"/>
        <w:gridCol w:w="1151"/>
        <w:gridCol w:w="1151"/>
        <w:gridCol w:w="1151"/>
        <w:gridCol w:w="1151"/>
        <w:gridCol w:w="1151"/>
        <w:gridCol w:w="1352"/>
      </w:tblGrid>
      <w:tr w:rsidR="00107788" w14:paraId="55768B7C" w14:textId="77777777" w:rsidTr="003A25CC">
        <w:trPr>
          <w:cantSplit/>
          <w:trHeight w:val="1807"/>
          <w:jc w:val="center"/>
        </w:trPr>
        <w:tc>
          <w:tcPr>
            <w:tcW w:w="1134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14:paraId="0A0B0C2B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4DE7628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67C0A3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субкритерии</w:t>
            </w:r>
            <w:proofErr w:type="spellEnd"/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hideMark/>
          </w:tcPr>
          <w:p w14:paraId="3855FA7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баллов за 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WSSS</w:t>
            </w:r>
          </w:p>
        </w:tc>
      </w:tr>
      <w:tr w:rsidR="003A25CC" w14:paraId="44124875" w14:textId="77777777" w:rsidTr="003A25CC">
        <w:trPr>
          <w:trHeight w:val="501"/>
          <w:jc w:val="center"/>
        </w:trPr>
        <w:tc>
          <w:tcPr>
            <w:tcW w:w="7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textDirection w:val="btLr"/>
            <w:vAlign w:val="center"/>
            <w:hideMark/>
          </w:tcPr>
          <w:p w14:paraId="3FD1EF3C" w14:textId="77777777" w:rsidR="003A25CC" w:rsidRDefault="003A25CC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WSSS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</w:tcPr>
          <w:p w14:paraId="73D3ACC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629025C" w14:textId="206F9EE4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61A25374" w14:textId="715AB1F2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B68656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F0604B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04EFCF74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EF648FD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95B066C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A25CC" w14:paraId="1FD79410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C728793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0C7C86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06FCEF" w14:textId="625440B8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1F8CF40" w14:textId="5F80C035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133940D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2C3B3B5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8D1D954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58B5CA9" w14:textId="77777777" w:rsidR="003A25CC" w:rsidRDefault="003A25CC">
            <w:pPr>
              <w:spacing w:before="240"/>
              <w:contextualSpacing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E6E7DA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3A25CC" w14:paraId="33B5C057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C57F15F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44D38EE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E904C70" w14:textId="7C26F86E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822008" w14:textId="1F364578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13A7A6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A1375D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79D116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FB24548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518CE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3BFA9965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EA08EE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097818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C23612D" w14:textId="758ACCF8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30AA77" w14:textId="1D01307C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0842D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DF9010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4A867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B9633D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C4FC9B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25</w:t>
            </w:r>
          </w:p>
        </w:tc>
      </w:tr>
      <w:tr w:rsidR="003A25CC" w14:paraId="18CCBD78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7DB93B5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DBE3C53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8872432" w14:textId="41B325AC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4BA1319" w14:textId="426BB9B4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7B4DDE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26728C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94EA5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DEF9380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FA8BA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1384A519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18D6DB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9B736D6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2CE0BBA" w14:textId="3E02D933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C34DE9A" w14:textId="2B65EF80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34C9E9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D6C451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DA28B1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BF037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DF4CDB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35</w:t>
            </w:r>
          </w:p>
        </w:tc>
      </w:tr>
      <w:tr w:rsidR="003A25CC" w14:paraId="52B5DC6B" w14:textId="77777777" w:rsidTr="003A25CC">
        <w:trPr>
          <w:cantSplit/>
          <w:trHeight w:val="892"/>
          <w:jc w:val="center"/>
        </w:trPr>
        <w:tc>
          <w:tcPr>
            <w:tcW w:w="133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  <w:hideMark/>
          </w:tcPr>
          <w:p w14:paraId="62BE6BB9" w14:textId="77777777" w:rsidR="003A25CC" w:rsidRDefault="003A25CC">
            <w:pPr>
              <w:spacing w:before="24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BADD2BD" w14:textId="6BDC080E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BC069F5" w14:textId="77BCEC62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ADB8B0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6932C3A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7148351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FE7087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42FA411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100</w:t>
            </w:r>
          </w:p>
        </w:tc>
      </w:tr>
    </w:tbl>
    <w:p w14:paraId="16A0A9B0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2C9A8753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71DCDF53" w14:textId="77777777" w:rsidR="00107788" w:rsidRPr="003A25CC" w:rsidRDefault="00107788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16" w:name="_Toc77151984"/>
      <w:r w:rsidRPr="003A25CC">
        <w:rPr>
          <w:rFonts w:ascii="Times New Roman" w:hAnsi="Times New Roman"/>
          <w:b/>
          <w:color w:val="FF0000"/>
          <w:sz w:val="28"/>
          <w:szCs w:val="28"/>
          <w:lang w:val="ru-RU"/>
        </w:rPr>
        <w:t>Судейская оценка не применяется.</w:t>
      </w:r>
    </w:p>
    <w:p w14:paraId="55FEEA51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F7018D1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4BB">
        <w:rPr>
          <w:rFonts w:ascii="Times New Roman" w:hAnsi="Times New Roman"/>
          <w:sz w:val="28"/>
          <w:szCs w:val="28"/>
          <w:lang w:val="ru-RU"/>
        </w:rPr>
        <w:t>эталонов</w:t>
      </w:r>
      <w:proofErr w:type="gramEnd"/>
      <w:r w:rsidRPr="00A204BB">
        <w:rPr>
          <w:rFonts w:ascii="Times New Roman" w:hAnsi="Times New Roman"/>
          <w:sz w:val="28"/>
          <w:szCs w:val="28"/>
          <w:lang w:val="ru-RU"/>
        </w:rPr>
        <w:t xml:space="preserve"> для сравнения (критериев) для подробного руководства по каждому аспекту</w:t>
      </w:r>
    </w:p>
    <w:p w14:paraId="7A74D946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04BB">
        <w:rPr>
          <w:rFonts w:ascii="Times New Roman" w:hAnsi="Times New Roman"/>
          <w:sz w:val="28"/>
          <w:szCs w:val="28"/>
          <w:lang w:val="ru-RU"/>
        </w:rPr>
        <w:t>шкалы</w:t>
      </w:r>
      <w:proofErr w:type="gramEnd"/>
      <w:r w:rsidRPr="00A204BB">
        <w:rPr>
          <w:rFonts w:ascii="Times New Roman" w:hAnsi="Times New Roman"/>
          <w:sz w:val="28"/>
          <w:szCs w:val="28"/>
          <w:lang w:val="ru-RU"/>
        </w:rPr>
        <w:t xml:space="preserve"> 0–3, где:</w:t>
      </w:r>
    </w:p>
    <w:p w14:paraId="6FC039FA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C7D2D39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93CB1DC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88009B5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30134DB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3AD69AD6" w14:textId="77777777" w:rsidR="003A25CC" w:rsidRDefault="003A25CC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CD21C42" w14:textId="77777777" w:rsidR="00107788" w:rsidRDefault="00107788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028E84C" w14:textId="06D5A2C5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5854830C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о аспекта осуществляется </w:t>
      </w:r>
      <w:r w:rsidR="00107788" w:rsidRPr="00107788">
        <w:rPr>
          <w:rFonts w:ascii="Times New Roman" w:hAnsi="Times New Roman"/>
          <w:sz w:val="28"/>
          <w:szCs w:val="28"/>
          <w:u w:val="single"/>
          <w:lang w:val="ru-RU"/>
        </w:rPr>
        <w:t>одним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107788">
        <w:rPr>
          <w:rFonts w:ascii="Times New Roman" w:hAnsi="Times New Roman"/>
          <w:sz w:val="28"/>
          <w:szCs w:val="28"/>
          <w:lang w:val="ru-RU"/>
        </w:rPr>
        <w:t>ксперто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м.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lastRenderedPageBreak/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680"/>
        <w:gridCol w:w="4496"/>
        <w:gridCol w:w="1557"/>
        <w:gridCol w:w="1977"/>
        <w:gridCol w:w="919"/>
      </w:tblGrid>
      <w:tr w:rsidR="003C1D7A" w:rsidRPr="0081701A" w14:paraId="025006A6" w14:textId="77777777" w:rsidTr="00107788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Баллы</w:t>
            </w:r>
          </w:p>
        </w:tc>
      </w:tr>
      <w:tr w:rsidR="003C1D7A" w:rsidRPr="0081701A" w14:paraId="0A3F848A" w14:textId="77777777" w:rsidTr="00107788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81701A" w:rsidRDefault="003C1D7A" w:rsidP="00C17B0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107788" w:rsidRPr="0081701A" w14:paraId="779F4635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8C9FBE" w:rsidR="00107788" w:rsidRPr="0081701A" w:rsidRDefault="00107788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575BEF13" w14:textId="754FBAEA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786" w:type="pct"/>
          </w:tcPr>
          <w:p w14:paraId="7CEF96BF" w14:textId="56735D6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E771E57" w14:textId="08F1C9C3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AD3BA50" w14:textId="602542A8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FBC46A8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34555378" w14:textId="15DECD30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2402" w:type="pct"/>
          </w:tcPr>
          <w:p w14:paraId="486FF1F1" w14:textId="59EB3829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 xml:space="preserve">А1 </w:t>
            </w:r>
            <w:bookmarkStart w:id="18" w:name="_Hlk20490110"/>
            <w:r w:rsidRPr="0081701A">
              <w:rPr>
                <w:sz w:val="28"/>
                <w:szCs w:val="28"/>
              </w:rPr>
              <w:t>Восстановление прокручивания коленчатого вала стартером</w:t>
            </w:r>
            <w:bookmarkEnd w:id="18"/>
          </w:p>
        </w:tc>
        <w:tc>
          <w:tcPr>
            <w:tcW w:w="786" w:type="pct"/>
          </w:tcPr>
          <w:p w14:paraId="09A1921B" w14:textId="09C7CE6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166ECA56" w14:textId="2B96764F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495" w:type="pct"/>
            <w:vMerge w:val="restart"/>
            <w:vAlign w:val="center"/>
          </w:tcPr>
          <w:p w14:paraId="33550562" w14:textId="7302DEA2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2A028481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4EF94DD" w14:textId="71CE4478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062EC977" w14:textId="4C6B603C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А2   Запуск двигателя</w:t>
            </w:r>
          </w:p>
        </w:tc>
        <w:tc>
          <w:tcPr>
            <w:tcW w:w="786" w:type="pct"/>
          </w:tcPr>
          <w:p w14:paraId="4BF39247" w14:textId="5146DFA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5A3F8289" w14:textId="721E78B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7,70</w:t>
            </w:r>
          </w:p>
        </w:tc>
        <w:tc>
          <w:tcPr>
            <w:tcW w:w="495" w:type="pct"/>
            <w:vMerge/>
            <w:vAlign w:val="center"/>
          </w:tcPr>
          <w:p w14:paraId="517FAC51" w14:textId="59983FC9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1714B70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3DA223FA" w14:textId="11259F8A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104B02DE" w14:textId="193D7695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А3 Диагностика электронных систем управления двигателем</w:t>
            </w:r>
          </w:p>
        </w:tc>
        <w:tc>
          <w:tcPr>
            <w:tcW w:w="786" w:type="pct"/>
          </w:tcPr>
          <w:p w14:paraId="28B9B858" w14:textId="26FFAC8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77E1DC8F" w14:textId="23117996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2ED75CED" w14:textId="40D3F19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23379A1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10BF6E74" w14:textId="5DA6E13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402" w:type="pct"/>
          </w:tcPr>
          <w:p w14:paraId="1AFD0DDE" w14:textId="6915B123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786" w:type="pct"/>
          </w:tcPr>
          <w:p w14:paraId="7909BA30" w14:textId="7EC6E23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538BAA7" w14:textId="52B0204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C5D4BD7" w14:textId="1DE7F31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6C24A98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1BCDFF84" w14:textId="4ABF2D8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48D01F41" w14:textId="3844045E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</w:t>
            </w:r>
            <w:proofErr w:type="gramStart"/>
            <w:r w:rsidRPr="0081701A">
              <w:rPr>
                <w:sz w:val="28"/>
                <w:szCs w:val="28"/>
              </w:rPr>
              <w:t>1  Рулевое</w:t>
            </w:r>
            <w:proofErr w:type="gramEnd"/>
            <w:r w:rsidRPr="0081701A">
              <w:rPr>
                <w:sz w:val="28"/>
                <w:szCs w:val="28"/>
              </w:rPr>
              <w:t xml:space="preserve"> управление, подвеска</w:t>
            </w:r>
          </w:p>
        </w:tc>
        <w:tc>
          <w:tcPr>
            <w:tcW w:w="786" w:type="pct"/>
          </w:tcPr>
          <w:p w14:paraId="734BD235" w14:textId="5CE684D8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ECC340A" w14:textId="59A62A1A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495" w:type="pct"/>
            <w:vMerge w:val="restart"/>
            <w:vAlign w:val="center"/>
          </w:tcPr>
          <w:p w14:paraId="3AF535FB" w14:textId="12D006E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3007DA64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589C8CF" w14:textId="2341E284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21E9A2C4" w14:textId="5105012B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В2 Развал, схождение</w:t>
            </w:r>
          </w:p>
        </w:tc>
        <w:tc>
          <w:tcPr>
            <w:tcW w:w="786" w:type="pct"/>
          </w:tcPr>
          <w:p w14:paraId="1B15EC75" w14:textId="1283425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31D0146" w14:textId="5FD40C50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7AC699D1" w14:textId="60DB41B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788" w:rsidRPr="0081701A" w14:paraId="352713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385204B9" w14:textId="0AF27FBE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2402" w:type="pct"/>
          </w:tcPr>
          <w:p w14:paraId="3D8BF13E" w14:textId="5F71400F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786" w:type="pct"/>
          </w:tcPr>
          <w:p w14:paraId="3CB2AEAA" w14:textId="5094BE59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2DE3931D" w14:textId="021D56C1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0E8F93D5" w14:textId="2E161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1C016E2D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B65569A" w14:textId="4106667C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2402" w:type="pct"/>
          </w:tcPr>
          <w:p w14:paraId="19B81F46" w14:textId="16B3674D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786" w:type="pct"/>
          </w:tcPr>
          <w:p w14:paraId="4794854A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27CA3EF4" w14:textId="0594831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14DDCCAB" w14:textId="2EE15240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ECA58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15B014D" w14:textId="561A6624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2402" w:type="pct"/>
          </w:tcPr>
          <w:p w14:paraId="6B4DB220" w14:textId="7B8EC55E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786" w:type="pct"/>
          </w:tcPr>
          <w:p w14:paraId="1EB75696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7A816DC3" w14:textId="60D6D0FF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525CD7A9" w14:textId="77CEE6FC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6DBED14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27E8B792" w14:textId="780F1467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</w:p>
        </w:tc>
        <w:tc>
          <w:tcPr>
            <w:tcW w:w="2402" w:type="pct"/>
          </w:tcPr>
          <w:p w14:paraId="25D71450" w14:textId="2F36A388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786" w:type="pct"/>
          </w:tcPr>
          <w:p w14:paraId="47330459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B3AA885" w14:textId="4C7BF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16,50</w:t>
            </w:r>
          </w:p>
        </w:tc>
        <w:tc>
          <w:tcPr>
            <w:tcW w:w="495" w:type="pct"/>
            <w:vAlign w:val="center"/>
          </w:tcPr>
          <w:p w14:paraId="645FB627" w14:textId="530E114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E5424" w:rsidRPr="0081701A" w14:paraId="5F577730" w14:textId="77777777" w:rsidTr="00107788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681B46D" w:rsidR="008E5424" w:rsidRPr="0081701A" w:rsidRDefault="008E5424" w:rsidP="00C17B0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5C2972F1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pct"/>
            <w:vAlign w:val="center"/>
          </w:tcPr>
          <w:p w14:paraId="3BC7E4C5" w14:textId="369B8802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81701A" w:rsidRDefault="008E5424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1690243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2306C992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5637144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4E1BD120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4FAACB8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664DDDD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360B4BE2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77AA7737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5FB48D8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2CA57843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03F2F467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6611245A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4ED4BD18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1B2EAA0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683D0C1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52821F30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2A183A0B" w14:textId="77777777" w:rsidTr="00C21E3A">
        <w:tc>
          <w:tcPr>
            <w:tcW w:w="282" w:type="pct"/>
            <w:shd w:val="clear" w:color="auto" w:fill="auto"/>
          </w:tcPr>
          <w:p w14:paraId="049C5952" w14:textId="3A9D770B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569" w:type="pct"/>
            <w:shd w:val="clear" w:color="auto" w:fill="auto"/>
          </w:tcPr>
          <w:p w14:paraId="7D1B48D2" w14:textId="4E6B52C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Коробка передач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1050A15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00493D5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1AC59CAC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609B91F0" w14:textId="77777777" w:rsidTr="00C21E3A">
        <w:tc>
          <w:tcPr>
            <w:tcW w:w="282" w:type="pct"/>
            <w:shd w:val="clear" w:color="auto" w:fill="auto"/>
          </w:tcPr>
          <w:p w14:paraId="0B6A6F5B" w14:textId="69A9FB2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0D3EA724" w14:textId="1B1BCCE1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Двигатель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491C457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5CA229C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379EC295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08925443" w14:textId="77777777" w:rsidTr="00C21E3A">
        <w:tc>
          <w:tcPr>
            <w:tcW w:w="282" w:type="pct"/>
            <w:shd w:val="clear" w:color="auto" w:fill="auto"/>
          </w:tcPr>
          <w:p w14:paraId="42B75A58" w14:textId="185300E8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0F11B5BE" w14:textId="063E286D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3149" w:type="pct"/>
            <w:shd w:val="clear" w:color="auto" w:fill="auto"/>
          </w:tcPr>
          <w:p w14:paraId="2A2518A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испытания</w:t>
            </w:r>
            <w:proofErr w:type="gramEnd"/>
            <w:r w:rsidRPr="0081701A">
              <w:rPr>
                <w:sz w:val="28"/>
                <w:szCs w:val="28"/>
              </w:rPr>
              <w:t xml:space="preserve"> и диагностика;</w:t>
            </w:r>
          </w:p>
          <w:p w14:paraId="6C3001D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81701A">
              <w:rPr>
                <w:sz w:val="28"/>
                <w:szCs w:val="28"/>
              </w:rPr>
              <w:t>ремонт</w:t>
            </w:r>
            <w:proofErr w:type="gramEnd"/>
            <w:r w:rsidRPr="0081701A">
              <w:rPr>
                <w:sz w:val="28"/>
                <w:szCs w:val="28"/>
              </w:rPr>
              <w:t xml:space="preserve"> и замеры;</w:t>
            </w:r>
          </w:p>
          <w:p w14:paraId="3575F059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6E193DC3" w14:textId="6996E04F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</w:t>
      </w:r>
      <w:r w:rsidR="0081701A">
        <w:rPr>
          <w:rFonts w:ascii="Times New Roman" w:hAnsi="Times New Roman" w:cs="Times New Roman"/>
          <w:sz w:val="28"/>
          <w:szCs w:val="28"/>
        </w:rPr>
        <w:t>критериям для выставления оценок. Каждый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01A">
        <w:rPr>
          <w:rFonts w:ascii="Times New Roman" w:hAnsi="Times New Roman" w:cs="Times New Roman"/>
          <w:sz w:val="28"/>
          <w:szCs w:val="28"/>
        </w:rPr>
        <w:t>эксперт(</w:t>
      </w:r>
      <w:proofErr w:type="gramEnd"/>
      <w:r w:rsidR="0081701A">
        <w:rPr>
          <w:rFonts w:ascii="Times New Roman" w:hAnsi="Times New Roman" w:cs="Times New Roman"/>
          <w:sz w:val="28"/>
          <w:szCs w:val="28"/>
        </w:rPr>
        <w:t>группа при количестве рабочих мест 2 и более)</w:t>
      </w:r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36954570" w14:textId="77777777" w:rsidR="0081701A" w:rsidRDefault="0081701A" w:rsidP="0081701A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выставления оценок:</w:t>
      </w:r>
    </w:p>
    <w:p w14:paraId="1795BC25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наборе.</w:t>
      </w:r>
    </w:p>
    <w:p w14:paraId="665FA4D7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14:paraId="7E43BE4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14:paraId="07E83C8F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14:paraId="7367F06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14:paraId="757F3B18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14:paraId="6B1AD337" w14:textId="3F5A6A68"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7F67C482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715198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1"/>
    </w:p>
    <w:p w14:paraId="01F744EA" w14:textId="37DE4248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061B8048" w14:textId="358C473C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551F64E9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линейки 16-22)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9445E5">
        <w:rPr>
          <w:rFonts w:ascii="Times New Roman" w:hAnsi="Times New Roman" w:cs="Times New Roman"/>
          <w:sz w:val="28"/>
          <w:szCs w:val="28"/>
        </w:rPr>
        <w:t>18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678CDDC" w14:textId="7DDCE735" w:rsidR="007B2222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линейка</w:t>
      </w:r>
      <w:r w:rsidR="00EE7DA3">
        <w:rPr>
          <w:rFonts w:ascii="Times New Roman" w:hAnsi="Times New Roman" w:cs="Times New Roman"/>
          <w:sz w:val="28"/>
          <w:szCs w:val="28"/>
        </w:rPr>
        <w:t xml:space="preserve">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6206043" w14:textId="306F2992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2319A7A2" w14:textId="58A5E539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608DE40" w14:textId="339A813C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1E9ECE72" w14:textId="0FB33692" w:rsidR="009445E5" w:rsidRPr="009445E5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3AD43F01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7151991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2216CDBF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_Toc77151992"/>
      <w:r>
        <w:rPr>
          <w:rFonts w:ascii="Times New Roman" w:hAnsi="Times New Roman"/>
          <w:sz w:val="28"/>
          <w:szCs w:val="28"/>
        </w:rPr>
        <w:t>Конкурсное задание содержит 6 модулей:</w:t>
      </w:r>
    </w:p>
    <w:p w14:paraId="25C01BC9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>. Система управления двигателем.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FDFCC4F" w14:textId="78F7B808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>Поиск и устранение неисправностей в системе управления двигателя легкового автомобиля</w:t>
      </w:r>
      <w:r>
        <w:rPr>
          <w:rFonts w:ascii="Times New Roman" w:hAnsi="Times New Roman"/>
          <w:sz w:val="28"/>
          <w:szCs w:val="28"/>
        </w:rPr>
        <w:t>;</w:t>
      </w:r>
    </w:p>
    <w:p w14:paraId="3E79E455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>Модуль B. Система рулевого управления, подвеска.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7ADEE2F" w14:textId="50F5E4DB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lastRenderedPageBreak/>
        <w:t>Поиск и устранение неисправностей в системе подвески и рулевого управления легкового автомобиля. Выполнение регулировки углов схождения-развала</w:t>
      </w:r>
      <w:r>
        <w:rPr>
          <w:rFonts w:ascii="Times New Roman" w:hAnsi="Times New Roman"/>
          <w:sz w:val="28"/>
          <w:szCs w:val="28"/>
        </w:rPr>
        <w:t>;</w:t>
      </w:r>
    </w:p>
    <w:p w14:paraId="569741BC" w14:textId="77777777" w:rsidR="009445E5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030F3F15" w14:textId="2AC4D08C" w:rsidR="003A25CC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системе </w:t>
      </w:r>
      <w:r>
        <w:rPr>
          <w:rFonts w:ascii="Times New Roman" w:hAnsi="Times New Roman"/>
          <w:sz w:val="28"/>
          <w:szCs w:val="28"/>
        </w:rPr>
        <w:t>электрооборудования, световой сигнализации и кондиционирования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482286C1" w14:textId="77777777" w:rsidR="003A25CC" w:rsidRPr="000314F0" w:rsidRDefault="009445E5" w:rsidP="003A25CC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>. Коробка передач (механическая часть).</w:t>
      </w:r>
      <w:r w:rsidR="003A25CC" w:rsidRPr="000314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3C1C023" w14:textId="232A0F06" w:rsidR="009445E5" w:rsidRPr="000314F0" w:rsidRDefault="003A25CC" w:rsidP="000314F0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 w:rsidR="000314F0"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3AF4B557" w14:textId="77777777" w:rsidR="009445E5" w:rsidRPr="00B656FD" w:rsidRDefault="009445E5" w:rsidP="00B951C1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1F8F1846" w14:textId="1E97A20D" w:rsidR="000314F0" w:rsidRDefault="000314F0" w:rsidP="000314F0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двигателе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</w:p>
    <w:p w14:paraId="58DD8E0A" w14:textId="3696ABC1" w:rsidR="009445E5" w:rsidRPr="00B656FD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="000314F0"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A308F09" w14:textId="4D47D884" w:rsidR="000314F0" w:rsidRDefault="000314F0" w:rsidP="000314F0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тормозной системе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EB66537" w14:textId="77777777" w:rsidR="009445E5" w:rsidRDefault="009445E5" w:rsidP="009445E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57F3B033" w14:textId="38219AA0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0050BEF0" w14:textId="211FF3CA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 xml:space="preserve">. Система управления двигателем. </w:t>
      </w:r>
    </w:p>
    <w:p w14:paraId="34B9BAA1" w14:textId="77571F3F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</w:t>
      </w:r>
      <w:proofErr w:type="spellStart"/>
      <w:r>
        <w:rPr>
          <w:rFonts w:ascii="Times New Roman" w:hAnsi="Times New Roman"/>
          <w:sz w:val="28"/>
          <w:szCs w:val="28"/>
        </w:rPr>
        <w:t>ОТиТБ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4398A3B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B. Система рулевого управления, подвеска. </w:t>
      </w:r>
    </w:p>
    <w:p w14:paraId="3E78D632" w14:textId="431DBC16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</w:t>
      </w:r>
      <w:r>
        <w:rPr>
          <w:rFonts w:ascii="Times New Roman" w:hAnsi="Times New Roman"/>
          <w:sz w:val="28"/>
          <w:szCs w:val="28"/>
        </w:rPr>
        <w:t>, моделировать характерные неисправности для узлов и агрегатов</w:t>
      </w:r>
      <w:r>
        <w:rPr>
          <w:rFonts w:ascii="Times New Roman" w:hAnsi="Times New Roman"/>
          <w:sz w:val="28"/>
          <w:szCs w:val="28"/>
        </w:rPr>
        <w:t>;</w:t>
      </w:r>
    </w:p>
    <w:p w14:paraId="3CBE110F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62A13E92" w14:textId="1431ED15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</w:t>
      </w:r>
      <w:proofErr w:type="spellStart"/>
      <w:r w:rsidRPr="00B656FD">
        <w:rPr>
          <w:rFonts w:ascii="Times New Roman" w:hAnsi="Times New Roman"/>
          <w:sz w:val="28"/>
          <w:szCs w:val="28"/>
        </w:rPr>
        <w:t>ОТиТБ</w:t>
      </w:r>
      <w:proofErr w:type="spellEnd"/>
      <w:r w:rsidRPr="00B656FD">
        <w:rPr>
          <w:rFonts w:ascii="Times New Roman" w:hAnsi="Times New Roman"/>
          <w:sz w:val="28"/>
          <w:szCs w:val="28"/>
        </w:rPr>
        <w:t>);</w:t>
      </w:r>
    </w:p>
    <w:p w14:paraId="5EEA43E0" w14:textId="77777777" w:rsidR="00B656FD" w:rsidRPr="000314F0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 xml:space="preserve">. Коробка передач (механическая часть). </w:t>
      </w:r>
    </w:p>
    <w:p w14:paraId="5C3AC43C" w14:textId="44FB3CFA" w:rsidR="00B656FD" w:rsidRPr="000314F0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</w:t>
      </w:r>
      <w:r w:rsidRPr="003A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55872629" w14:textId="77777777" w:rsidR="00B656FD" w:rsidRPr="00B656FD" w:rsidRDefault="00B656FD" w:rsidP="00B656F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5EAFCF20" w14:textId="52506F4A" w:rsidR="00B656FD" w:rsidRPr="00B656FD" w:rsidRDefault="00B656FD" w:rsidP="00213601">
      <w:pPr>
        <w:spacing w:after="0" w:line="23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 w:rsidR="00213601">
        <w:rPr>
          <w:rFonts w:ascii="Times New Roman" w:hAnsi="Times New Roman"/>
          <w:sz w:val="28"/>
          <w:szCs w:val="28"/>
        </w:rPr>
        <w:t>двигателя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0B6F7427" w14:textId="77777777" w:rsidR="00B656FD" w:rsidRPr="00B656FD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3D2AAE7" w14:textId="0EB3CF5A" w:rsidR="009445E5" w:rsidRDefault="00213601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>
        <w:rPr>
          <w:rFonts w:ascii="Times New Roman" w:hAnsi="Times New Roman"/>
          <w:sz w:val="28"/>
          <w:szCs w:val="28"/>
        </w:rPr>
        <w:t xml:space="preserve">тормозной системы и </w:t>
      </w:r>
      <w:proofErr w:type="spellStart"/>
      <w:r>
        <w:rPr>
          <w:rFonts w:ascii="Times New Roman" w:hAnsi="Times New Roman"/>
          <w:sz w:val="28"/>
          <w:szCs w:val="28"/>
        </w:rPr>
        <w:t>антипробуксовочной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B861AD8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A5850" w14:textId="77777777" w:rsidR="00213601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ADA37" w14:textId="77777777" w:rsidR="00213601" w:rsidRPr="00A204BB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51277FE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конкурсной площадки для застройки </w:t>
      </w:r>
    </w:p>
    <w:p w14:paraId="7361D70B" w14:textId="77777777" w:rsidR="009445E5" w:rsidRDefault="009445E5" w:rsidP="009445E5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экспертов 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участников: 10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рабочего места одного модуля 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0B83A7F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14:paraId="54CEDEEE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14:paraId="1F4B3F8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Электричество – минимум 9 точек подключения.</w:t>
      </w:r>
    </w:p>
    <w:p w14:paraId="24D0190C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Воздух – в соответствии с инфраструктурным листом и схемой конкурсной площадки.</w:t>
      </w:r>
    </w:p>
    <w:p w14:paraId="5E5DAB6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Вытяжная вентиляция – обязательна для модуля «А, В, С,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».</w:t>
      </w:r>
    </w:p>
    <w:p w14:paraId="4A84E07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Так-же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иметься технологический въезд/выезд для завоза оборудования и автомобилей.</w:t>
      </w:r>
    </w:p>
    <w:p w14:paraId="1606E818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70D16705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77151993"/>
      <w:r>
        <w:rPr>
          <w:rFonts w:ascii="Times New Roman" w:hAnsi="Times New Roman"/>
          <w:sz w:val="28"/>
          <w:szCs w:val="28"/>
        </w:rPr>
        <w:t xml:space="preserve">Верстак с тисками и полками под инструмент (для модулей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14:paraId="2C6A240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или ноутбук.</w:t>
      </w:r>
    </w:p>
    <w:p w14:paraId="7EF5DCA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Стол.</w:t>
      </w:r>
    </w:p>
    <w:p w14:paraId="391F4CB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Стул.</w:t>
      </w:r>
    </w:p>
    <w:p w14:paraId="00CEABC7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13A0939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E6789A" w14:textId="77777777" w:rsidR="00213601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</w:p>
    <w:p w14:paraId="3DDD2292" w14:textId="018E1FCD" w:rsidR="000314F0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69D91" wp14:editId="42952E07">
            <wp:extent cx="5052060" cy="328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6850" t="20803" r="12356" b="20547"/>
                    <a:stretch/>
                  </pic:blipFill>
                  <pic:spPr bwMode="auto">
                    <a:xfrm>
                      <a:off x="0" y="0"/>
                      <a:ext cx="5060590" cy="328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BA8DC" w14:textId="10C8F6E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9AF1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DED92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C5A1CD" w14:textId="6F792692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3A25CC" w:rsidRPr="00C34D40" w:rsidRDefault="003A25C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3A25CC" w:rsidRPr="00C34D40" w:rsidRDefault="003A25C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51B54942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63899D5B" w14:textId="77777777" w:rsidR="001810B3" w:rsidRDefault="001810B3" w:rsidP="001810B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_Toc77152004"/>
      <w:r>
        <w:rPr>
          <w:rFonts w:ascii="Times New Roman" w:hAnsi="Times New Roman"/>
          <w:sz w:val="28"/>
          <w:szCs w:val="28"/>
        </w:rPr>
        <w:t xml:space="preserve">За основу </w:t>
      </w:r>
      <w:proofErr w:type="gramStart"/>
      <w:r>
        <w:rPr>
          <w:rFonts w:ascii="Times New Roman" w:hAnsi="Times New Roman"/>
          <w:sz w:val="28"/>
          <w:szCs w:val="28"/>
        </w:rPr>
        <w:t>берутся  нормы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 — организатора чемпионата или политику и правила в области техники безопасности и норм охраны здоровья и окружающей среды.</w:t>
      </w:r>
    </w:p>
    <w:p w14:paraId="31668CB8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14:paraId="46312E75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14:paraId="67D02082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14:paraId="367C0B8C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14:paraId="4FD3B80D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заданием конкурсанта.</w:t>
      </w:r>
    </w:p>
    <w:p w14:paraId="030CA0B1" w14:textId="77777777" w:rsidR="001810B3" w:rsidRDefault="001810B3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4969291D" w14:textId="7E93B17A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35810B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</w:p>
    <w:p w14:paraId="4BD4BD08" w14:textId="41F0F0F0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3B64A9E8" w14:textId="51EC1943" w:rsidR="00DE39D8" w:rsidRPr="00A204BB" w:rsidRDefault="001810B3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предусмотрен. Конкурсанты используют оборудование площадки.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715200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14:paraId="7927503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40" w:name="_Toc77152008"/>
      <w:r w:rsidRPr="001810B3">
        <w:rPr>
          <w:rFonts w:ascii="Times New Roman" w:eastAsiaTheme="minorHAnsi" w:hAnsi="Times New Roman"/>
          <w:b w:val="0"/>
          <w:szCs w:val="28"/>
        </w:rPr>
        <w:t>Пневматические инструменты не допускаются (</w:t>
      </w:r>
      <w:proofErr w:type="spellStart"/>
      <w:r w:rsidRPr="001810B3">
        <w:rPr>
          <w:rFonts w:ascii="Times New Roman" w:eastAsiaTheme="minorHAnsi" w:hAnsi="Times New Roman"/>
          <w:b w:val="0"/>
          <w:szCs w:val="28"/>
        </w:rPr>
        <w:t>пневмогайковёрт</w:t>
      </w:r>
      <w:proofErr w:type="spellEnd"/>
      <w:r w:rsidRPr="001810B3">
        <w:rPr>
          <w:rFonts w:ascii="Times New Roman" w:eastAsiaTheme="minorHAnsi" w:hAnsi="Times New Roman"/>
          <w:b w:val="0"/>
          <w:szCs w:val="28"/>
        </w:rPr>
        <w:t xml:space="preserve">, </w:t>
      </w:r>
      <w:proofErr w:type="spellStart"/>
      <w:r w:rsidRPr="001810B3">
        <w:rPr>
          <w:rFonts w:ascii="Times New Roman" w:eastAsiaTheme="minorHAnsi" w:hAnsi="Times New Roman"/>
          <w:b w:val="0"/>
          <w:szCs w:val="28"/>
        </w:rPr>
        <w:t>пневмотрещотка</w:t>
      </w:r>
      <w:proofErr w:type="spellEnd"/>
      <w:r w:rsidRPr="001810B3">
        <w:rPr>
          <w:rFonts w:ascii="Times New Roman" w:eastAsiaTheme="minorHAnsi" w:hAnsi="Times New Roman"/>
          <w:b w:val="0"/>
          <w:szCs w:val="28"/>
        </w:rPr>
        <w:t xml:space="preserve"> и т.д.); электроинструменты (электрические отвертки с </w:t>
      </w:r>
      <w:r w:rsidRPr="001810B3">
        <w:rPr>
          <w:rFonts w:ascii="Times New Roman" w:eastAsiaTheme="minorHAnsi" w:hAnsi="Times New Roman"/>
          <w:b w:val="0"/>
          <w:szCs w:val="28"/>
        </w:rPr>
        <w:lastRenderedPageBreak/>
        <w:t>храповым механизмом и т. д.) могут использоваться, если они предоставляются организатором чемпионата</w:t>
      </w:r>
    </w:p>
    <w:p w14:paraId="6475804B" w14:textId="6EDF069E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0"/>
    </w:p>
    <w:p w14:paraId="7D0DCF02" w14:textId="4F08227A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061F920B" w14:textId="123D447F" w:rsidR="001810B3" w:rsidRPr="00A204BB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0151AC62" wp14:editId="3B23D70D">
            <wp:extent cx="4674675" cy="500651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74" cy="50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5F7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1"/>
    </w:p>
    <w:p w14:paraId="279FC1B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6D77C0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03BEA7C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4437922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22EF9F1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B80269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 ИСПОЛЬЗОВАНИЕ ИЗМЕРИМЫХ ОЦЕНОК</w:t>
      </w:r>
    </w:p>
    <w:p w14:paraId="77415F0B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04928427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21E80E3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E7689D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A3DA519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3E482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706EE9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084E4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BAF899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83EBF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6560EFF5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49F36581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989F34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460C4F" w14:textId="11A25211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6530A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CCFF0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2BC1A645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2E2753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4B809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343601A" w14:textId="1B3300BD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CA9DD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A16E7A7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5A7B2D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F146C2C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D86BC4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4F2105E" w14:textId="0EB00CBC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56AA37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70CEF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7DDF9A3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834464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8794FA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0F1EADF" w14:textId="12E53302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6BCC5D1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1CA47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F3CEDD6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9BED9F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9BC232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19D9451" w14:textId="7DE29BBB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4FB8A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6B8E3F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B33352F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3F7D1A9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72B3C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467C2B7" w14:textId="797D442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BA5D62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41455F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C8900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68C0BF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B4C06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46F56F" w14:textId="55AB6EBE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742630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8DD5311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28FC28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2499EF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D63C4C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7816488" w14:textId="2CC4574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9FA858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AE0865E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</w:tbl>
    <w:p w14:paraId="3027858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2BF199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модулей:</w:t>
      </w:r>
    </w:p>
    <w:p w14:paraId="2CE045D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32E2FE2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493BE8F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  -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1A662A2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14:paraId="5C6CA1E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4E8C763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7DA0A8AB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773B643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23F1D8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7701CC9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1B120CD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КПП, провести </w:t>
      </w:r>
      <w:proofErr w:type="gramStart"/>
      <w:r>
        <w:rPr>
          <w:rFonts w:ascii="Times New Roman" w:hAnsi="Times New Roman"/>
          <w:sz w:val="28"/>
          <w:szCs w:val="28"/>
        </w:rPr>
        <w:t>диагностику,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E82EA5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F6611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провести </w:t>
      </w:r>
      <w:proofErr w:type="gramStart"/>
      <w:r>
        <w:rPr>
          <w:rFonts w:ascii="Times New Roman" w:hAnsi="Times New Roman"/>
          <w:sz w:val="28"/>
          <w:szCs w:val="28"/>
        </w:rPr>
        <w:t>диагностику,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73A34D4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D823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ОБЩИЕ ПОЛОЖЕНИЯ</w:t>
      </w:r>
    </w:p>
    <w:p w14:paraId="30CF8669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2464358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366252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</w:t>
      </w:r>
      <w:proofErr w:type="gramStart"/>
      <w:r>
        <w:rPr>
          <w:rFonts w:ascii="Times New Roman" w:hAnsi="Times New Roman"/>
          <w:sz w:val="28"/>
          <w:szCs w:val="28"/>
        </w:rPr>
        <w:t>компатриотами(</w:t>
      </w:r>
      <w:proofErr w:type="gramEnd"/>
      <w:r>
        <w:rPr>
          <w:rFonts w:ascii="Times New Roman" w:hAnsi="Times New Roman"/>
          <w:sz w:val="28"/>
          <w:szCs w:val="28"/>
        </w:rPr>
        <w:t>в рамках регламента).</w:t>
      </w:r>
    </w:p>
    <w:p w14:paraId="70AD24D5" w14:textId="7532A48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3D6AF86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C7D54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ТРЕБОВАНИЯ К РАЗРАБОТКЕ КОНКУРСНОГО ЗАДАНИЯ</w:t>
      </w:r>
    </w:p>
    <w:p w14:paraId="4C4E643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7667F7EF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0D9F772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39A9BE4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  -</w:t>
      </w:r>
      <w:proofErr w:type="gramEnd"/>
      <w:r>
        <w:rPr>
          <w:rFonts w:ascii="Times New Roman" w:hAnsi="Times New Roman"/>
          <w:sz w:val="28"/>
          <w:szCs w:val="28"/>
        </w:rPr>
        <w:t xml:space="preserve"> 1 час. Восстановление прокручивания коленчатого вала стартером.</w:t>
      </w:r>
    </w:p>
    <w:p w14:paraId="3FF641E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/>
          <w:sz w:val="28"/>
          <w:szCs w:val="28"/>
        </w:rPr>
        <w:t>2  -</w:t>
      </w:r>
      <w:proofErr w:type="gramEnd"/>
      <w:r>
        <w:rPr>
          <w:rFonts w:ascii="Times New Roman" w:hAnsi="Times New Roman"/>
          <w:sz w:val="28"/>
          <w:szCs w:val="28"/>
        </w:rPr>
        <w:t xml:space="preserve"> 1 час.  Запуск двигателя.</w:t>
      </w:r>
    </w:p>
    <w:p w14:paraId="654A072A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3  -</w:t>
      </w:r>
      <w:proofErr w:type="gramEnd"/>
      <w:r>
        <w:rPr>
          <w:rFonts w:ascii="Times New Roman" w:hAnsi="Times New Roman"/>
          <w:sz w:val="28"/>
          <w:szCs w:val="28"/>
        </w:rPr>
        <w:t xml:space="preserve"> 1 час. Диагностика электронных систем управления двигателем.</w:t>
      </w:r>
    </w:p>
    <w:p w14:paraId="6401B97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3134D097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5232F9D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08A75D7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17B84B3C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142B0375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51305DF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 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4792C5D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CD0E0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10. ОСОБЫЕ ПРАВИЛА ВОЗРАСТНОЙ</w:t>
      </w:r>
    </w:p>
    <w:p w14:paraId="3AA6004F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ГРУППЫ 12-14 ЛЕТ</w:t>
      </w:r>
    </w:p>
    <w:p w14:paraId="0D66B5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85B86A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2A48697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Выполнение модулей задания, осуществляется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одним </w:t>
      </w:r>
      <w:r>
        <w:rPr>
          <w:rFonts w:ascii="Times New Roman" w:eastAsia="Arial Unicode MS" w:hAnsi="Times New Roman"/>
          <w:sz w:val="28"/>
          <w:szCs w:val="28"/>
        </w:rPr>
        <w:t>конкурсантом (индивидуально).</w:t>
      </w:r>
    </w:p>
    <w:p w14:paraId="3702BCB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должны иметь своего сопровождающего/наставника, на которого приказом директора образовательной организации возложена </w:t>
      </w:r>
      <w:r>
        <w:rPr>
          <w:rFonts w:ascii="Times New Roman" w:hAnsi="Times New Roman"/>
          <w:sz w:val="28"/>
          <w:szCs w:val="28"/>
        </w:rPr>
        <w:lastRenderedPageBreak/>
        <w:t>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7F0DB0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3B4B1F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 ИСПОЛЬЗОВАНИЕ ИЗМЕРИМЫХ ОЦЕНОК</w:t>
      </w:r>
    </w:p>
    <w:p w14:paraId="3CBDB0C4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5EC47E0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43314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469860C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96D6AC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32338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693185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BE41D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9448F3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06377AC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Всего</w:t>
            </w:r>
          </w:p>
        </w:tc>
      </w:tr>
      <w:tr w:rsidR="009909A8" w14:paraId="5F8F538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5A50E6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82690A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A87836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BC9A7B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233FD7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A96B4C1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88392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A99C30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7DC9A6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51CECC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B3D2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5E3432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2A104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2A88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8C3288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F7C72B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9A0B8ED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ECA67DD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92F31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284E31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F07ECF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E1AF89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BBF23B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</w:tr>
    </w:tbl>
    <w:p w14:paraId="65FF8CA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30CB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 ОБЩИЕ ПОЛОЖЕНИЯ</w:t>
      </w:r>
    </w:p>
    <w:p w14:paraId="30CC084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1E67257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76147E7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</w:t>
      </w:r>
      <w:proofErr w:type="gramStart"/>
      <w:r>
        <w:rPr>
          <w:rFonts w:ascii="Times New Roman" w:hAnsi="Times New Roman"/>
          <w:sz w:val="28"/>
          <w:szCs w:val="28"/>
        </w:rPr>
        <w:t>компатриотами(</w:t>
      </w:r>
      <w:proofErr w:type="gramEnd"/>
      <w:r>
        <w:rPr>
          <w:rFonts w:ascii="Times New Roman" w:hAnsi="Times New Roman"/>
          <w:sz w:val="28"/>
          <w:szCs w:val="28"/>
        </w:rPr>
        <w:t>в рамках регламента).</w:t>
      </w:r>
    </w:p>
    <w:p w14:paraId="0B43DB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453BCEE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7E067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 ТРЕБОВАНИЯ К РАЗРАБОТКЕ КОНКУРСНОГО ЗАДАНИЯ</w:t>
      </w:r>
    </w:p>
    <w:p w14:paraId="57CA7E5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5E70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9 часов.</w:t>
      </w:r>
    </w:p>
    <w:p w14:paraId="5815943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4EE39CA8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0CFDA5F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79D57CED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часть).</w:t>
      </w:r>
    </w:p>
    <w:p w14:paraId="0E267BC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75670F2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DBD3C2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3 часа</w:t>
      </w:r>
    </w:p>
    <w:p w14:paraId="2FB9C77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0524E5A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электрооборудования автомобиля, определить неисправности и устранить. Результаты записать в лист учёта. (Выполнение модуля осуществляется на автомобиле, допускается использование специализированных стендов или макетов) </w:t>
      </w:r>
    </w:p>
    <w:p w14:paraId="738B534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4307485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 (разборке валов не допускается), провести диагностику, определить неисправности, провести необходимые измерения (измерения осуществляются на отдельном, разукомплектованном вторичном валу),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096F71F3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37335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провести диагностику, определить неисправности, устранить неисправности, провести </w:t>
      </w:r>
      <w:r>
        <w:rPr>
          <w:rFonts w:ascii="Times New Roman" w:hAnsi="Times New Roman"/>
          <w:sz w:val="28"/>
          <w:szCs w:val="28"/>
        </w:rPr>
        <w:lastRenderedPageBreak/>
        <w:t>необходимые метрологические измерения, регулировки, провести сборку в правильной последовательности. Выбрать правильные моменты затяжки. Результаты записать в лист учёта. (Для выполнения данного модуля используется двигатель без привода ГРМ, блок цилиндров в сборе и установленная на него головка блока)</w:t>
      </w:r>
    </w:p>
    <w:p w14:paraId="45CB8DCF" w14:textId="77777777" w:rsidR="009909A8" w:rsidRPr="00213601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601">
        <w:rPr>
          <w:rFonts w:ascii="Times New Roman" w:hAnsi="Times New Roman"/>
          <w:b/>
          <w:color w:val="FF0000"/>
          <w:sz w:val="28"/>
          <w:szCs w:val="28"/>
          <w:u w:val="single"/>
        </w:rPr>
        <w:t>Остальные модули исключаются</w:t>
      </w:r>
      <w:r w:rsidRPr="00213601">
        <w:rPr>
          <w:rFonts w:ascii="Times New Roman" w:hAnsi="Times New Roman"/>
          <w:sz w:val="28"/>
          <w:szCs w:val="28"/>
        </w:rPr>
        <w:t xml:space="preserve"> из конкурсного задания.</w:t>
      </w:r>
    </w:p>
    <w:p w14:paraId="4182CD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14:paraId="7B585A8F" w14:textId="0EF44D04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 xml:space="preserve">11.  ПРАВИЛА </w:t>
      </w:r>
      <w:proofErr w:type="gramStart"/>
      <w:r w:rsidRPr="009909A8">
        <w:rPr>
          <w:rFonts w:ascii="Times New Roman" w:hAnsi="Times New Roman"/>
          <w:color w:val="auto"/>
          <w:sz w:val="32"/>
        </w:rPr>
        <w:t>ВОЗРАСТНОЙ</w:t>
      </w:r>
      <w:r>
        <w:rPr>
          <w:rFonts w:ascii="Times New Roman" w:hAnsi="Times New Roman"/>
          <w:color w:val="auto"/>
          <w:sz w:val="32"/>
        </w:rPr>
        <w:t xml:space="preserve">  </w:t>
      </w:r>
      <w:r w:rsidRPr="009909A8">
        <w:rPr>
          <w:rFonts w:ascii="Times New Roman" w:hAnsi="Times New Roman"/>
          <w:color w:val="auto"/>
          <w:sz w:val="32"/>
        </w:rPr>
        <w:t>ГРУППЫ</w:t>
      </w:r>
      <w:proofErr w:type="gramEnd"/>
      <w:r w:rsidRPr="009909A8">
        <w:rPr>
          <w:rFonts w:ascii="Times New Roman" w:hAnsi="Times New Roman"/>
          <w:color w:val="auto"/>
          <w:sz w:val="32"/>
        </w:rPr>
        <w:t xml:space="preserve"> 50+</w:t>
      </w:r>
    </w:p>
    <w:p w14:paraId="079722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4C1545C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четырех критериев А, С, Е, </w:t>
      </w:r>
      <w:r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D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–не должно превышать 8 часов. </w:t>
      </w:r>
    </w:p>
    <w:p w14:paraId="6722B2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>
        <w:rPr>
          <w:rFonts w:ascii="Times New Roman" w:eastAsia="Arial Unicode MS" w:hAnsi="Times New Roman"/>
          <w:bCs/>
          <w:color w:val="FF0000"/>
          <w:sz w:val="28"/>
          <w:szCs w:val="28"/>
        </w:rPr>
        <w:t xml:space="preserve">№ 1.2, </w:t>
      </w:r>
      <w:r>
        <w:rPr>
          <w:rFonts w:ascii="Times New Roman" w:eastAsia="Arial Unicode MS" w:hAnsi="Times New Roman"/>
          <w:color w:val="FF0000"/>
          <w:sz w:val="28"/>
          <w:szCs w:val="28"/>
        </w:rPr>
        <w:t>состоящий из критериев С, Е.</w:t>
      </w:r>
    </w:p>
    <w:p w14:paraId="3934C4B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386C7B8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34CC917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14:paraId="26F623E8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11.1 ИСПОЛЬЗОВАНИЕ ИЗМЕРИМЫХ ОЦЕНОК</w:t>
      </w:r>
    </w:p>
    <w:p w14:paraId="4BCC374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6F936C9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74724B6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bookmarkStart w:id="42" w:name="_Hlk20734943"/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FC3A4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32A1D67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5B9510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165EBF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E1ADAB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468DB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8B714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0025B790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05AE73D9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9EF7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D90189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0B240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272FB76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4E0AF8C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1FFACA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89097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E05A81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A0F54E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938D8C4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6B53F3B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BB4741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A967B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6FC04C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D4F724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BE0B60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EC3248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24795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F4C706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8055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5E7C3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3D0A8E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19FF52C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E51CCD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32D63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F4558C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26CA66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D38E03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46EF5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316CB1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C794F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4E3134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666BB3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2930E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AE6E99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559482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D32E9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5367B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3536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26D6C78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61999E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9B65C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F9D22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A359EE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61DA30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03928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  <w:bookmarkEnd w:id="42"/>
    </w:tbl>
    <w:p w14:paraId="0F32816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9BD6C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14:paraId="388BD2F5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6728D718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24D0A89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  -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73E129E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«STOP» - в случае не прокручивания коленчатого вала стартером, </w:t>
      </w:r>
      <w:r>
        <w:rPr>
          <w:rFonts w:ascii="Times New Roman" w:hAnsi="Times New Roman"/>
          <w:sz w:val="28"/>
          <w:szCs w:val="28"/>
        </w:rPr>
        <w:lastRenderedPageBreak/>
        <w:t>конкурсант удаляется с площадки на время устранения неисправностей экспертом.</w:t>
      </w:r>
    </w:p>
    <w:p w14:paraId="201297A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0451D0B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51C1DD64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557336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5BA3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4F97731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0028063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КПП, провести </w:t>
      </w:r>
      <w:proofErr w:type="gramStart"/>
      <w:r>
        <w:rPr>
          <w:rFonts w:ascii="Times New Roman" w:hAnsi="Times New Roman"/>
          <w:sz w:val="28"/>
          <w:szCs w:val="28"/>
        </w:rPr>
        <w:t>диагностику,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A82336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0FFBF4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провести </w:t>
      </w:r>
      <w:proofErr w:type="gramStart"/>
      <w:r>
        <w:rPr>
          <w:rFonts w:ascii="Times New Roman" w:hAnsi="Times New Roman"/>
          <w:sz w:val="28"/>
          <w:szCs w:val="28"/>
        </w:rPr>
        <w:t>диагностику,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4FE1BB8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E391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 ОБЩИЕ ПОЛОЖЕНИЯ</w:t>
      </w:r>
    </w:p>
    <w:p w14:paraId="324CD47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487E87E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92FAF9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</w:t>
      </w:r>
      <w:proofErr w:type="gramStart"/>
      <w:r>
        <w:rPr>
          <w:rFonts w:ascii="Times New Roman" w:hAnsi="Times New Roman"/>
          <w:sz w:val="28"/>
          <w:szCs w:val="28"/>
        </w:rPr>
        <w:t>компатриотами(</w:t>
      </w:r>
      <w:proofErr w:type="gramEnd"/>
      <w:r>
        <w:rPr>
          <w:rFonts w:ascii="Times New Roman" w:hAnsi="Times New Roman"/>
          <w:sz w:val="28"/>
          <w:szCs w:val="28"/>
        </w:rPr>
        <w:t>в рамках регламента).</w:t>
      </w:r>
    </w:p>
    <w:p w14:paraId="7570CA9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0318D1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227E11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 ТРЕБОВАНИЯ К РАЗРАБОТКЕ КОНКУРСНОГО ЗАДАНИЯ</w:t>
      </w:r>
    </w:p>
    <w:p w14:paraId="09C17D27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3" w:name="_GoBack"/>
      <w:bookmarkEnd w:id="43"/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14:paraId="5EEB026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78C917D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55A38F4E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А1 - 0,5 часа. Восстановление прокручивания коленчатого вала стартером</w:t>
      </w:r>
    </w:p>
    <w:p w14:paraId="7EBD9034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  -</w:t>
      </w:r>
      <w:proofErr w:type="gramEnd"/>
      <w:r>
        <w:rPr>
          <w:rFonts w:ascii="Times New Roman" w:hAnsi="Times New Roman"/>
          <w:sz w:val="28"/>
          <w:szCs w:val="28"/>
        </w:rPr>
        <w:t xml:space="preserve"> 1 час.  Запуск двигателя</w:t>
      </w:r>
    </w:p>
    <w:p w14:paraId="4952182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3  -</w:t>
      </w:r>
      <w:proofErr w:type="gramEnd"/>
      <w:r>
        <w:rPr>
          <w:rFonts w:ascii="Times New Roman" w:hAnsi="Times New Roman"/>
          <w:sz w:val="28"/>
          <w:szCs w:val="28"/>
        </w:rPr>
        <w:t xml:space="preserve"> 0,5 часа. Диагностика электронных систем управления двигателем.</w:t>
      </w:r>
    </w:p>
    <w:p w14:paraId="6D761E6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677A68FB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–</w:t>
      </w:r>
      <w:proofErr w:type="gramEnd"/>
      <w:r>
        <w:rPr>
          <w:rFonts w:ascii="Times New Roman" w:hAnsi="Times New Roman"/>
          <w:sz w:val="28"/>
          <w:szCs w:val="28"/>
        </w:rPr>
        <w:t xml:space="preserve"> 2 часа.</w:t>
      </w:r>
    </w:p>
    <w:p w14:paraId="5E1A4B4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31C805A5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2 часа.</w:t>
      </w:r>
    </w:p>
    <w:p w14:paraId="618D4CA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4C287F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2 часа.</w:t>
      </w:r>
    </w:p>
    <w:p w14:paraId="35E7251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</w:t>
      </w:r>
    </w:p>
    <w:p w14:paraId="7F879236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08CB65A4" w14:textId="70668240" w:rsidR="00D41269" w:rsidRPr="00A204BB" w:rsidRDefault="00D41269" w:rsidP="009909A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0CEE9" w14:textId="77777777" w:rsidR="00EF0B09" w:rsidRDefault="00EF0B09" w:rsidP="00970F49">
      <w:pPr>
        <w:spacing w:after="0" w:line="240" w:lineRule="auto"/>
      </w:pPr>
      <w:r>
        <w:separator/>
      </w:r>
    </w:p>
  </w:endnote>
  <w:endnote w:type="continuationSeparator" w:id="0">
    <w:p w14:paraId="3C73481C" w14:textId="77777777" w:rsidR="00EF0B09" w:rsidRDefault="00EF0B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A25CC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A25CC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3A25CC" w:rsidRPr="00A204BB" w:rsidRDefault="003A25C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6457D03C" w:rsidR="003A25CC" w:rsidRPr="00A204BB" w:rsidRDefault="003A25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1360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A25CC" w:rsidRDefault="003A25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0DCE" w14:textId="77777777" w:rsidR="00EF0B09" w:rsidRDefault="00EF0B09" w:rsidP="00970F49">
      <w:pPr>
        <w:spacing w:after="0" w:line="240" w:lineRule="auto"/>
      </w:pPr>
      <w:r>
        <w:separator/>
      </w:r>
    </w:p>
  </w:footnote>
  <w:footnote w:type="continuationSeparator" w:id="0">
    <w:p w14:paraId="563566E1" w14:textId="77777777" w:rsidR="00EF0B09" w:rsidRDefault="00EF0B0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77777777" w:rsidR="003A25CC" w:rsidRPr="00B45AA4" w:rsidRDefault="003A25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8A3C" w14:textId="77777777" w:rsidR="003A25CC" w:rsidRDefault="003A25CC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9E64710">
      <w:start w:val="1"/>
      <w:numFmt w:val="lowerLetter"/>
      <w:lvlText w:val="%2."/>
      <w:lvlJc w:val="left"/>
      <w:pPr>
        <w:ind w:left="1440" w:hanging="360"/>
      </w:pPr>
    </w:lvl>
    <w:lvl w:ilvl="2" w:tplc="C142B21E">
      <w:start w:val="1"/>
      <w:numFmt w:val="lowerRoman"/>
      <w:lvlText w:val="%3."/>
      <w:lvlJc w:val="right"/>
      <w:pPr>
        <w:ind w:left="2160" w:hanging="180"/>
      </w:pPr>
    </w:lvl>
    <w:lvl w:ilvl="3" w:tplc="B054FC84">
      <w:start w:val="1"/>
      <w:numFmt w:val="decimal"/>
      <w:lvlText w:val="%4."/>
      <w:lvlJc w:val="left"/>
      <w:pPr>
        <w:ind w:left="2880" w:hanging="360"/>
      </w:pPr>
    </w:lvl>
    <w:lvl w:ilvl="4" w:tplc="1ED088EE">
      <w:start w:val="1"/>
      <w:numFmt w:val="lowerLetter"/>
      <w:lvlText w:val="%5."/>
      <w:lvlJc w:val="left"/>
      <w:pPr>
        <w:ind w:left="3600" w:hanging="360"/>
      </w:pPr>
    </w:lvl>
    <w:lvl w:ilvl="5" w:tplc="76168FF4">
      <w:start w:val="1"/>
      <w:numFmt w:val="lowerRoman"/>
      <w:lvlText w:val="%6."/>
      <w:lvlJc w:val="right"/>
      <w:pPr>
        <w:ind w:left="4320" w:hanging="180"/>
      </w:pPr>
    </w:lvl>
    <w:lvl w:ilvl="6" w:tplc="F612BE30">
      <w:start w:val="1"/>
      <w:numFmt w:val="decimal"/>
      <w:lvlText w:val="%7."/>
      <w:lvlJc w:val="left"/>
      <w:pPr>
        <w:ind w:left="5040" w:hanging="360"/>
      </w:pPr>
    </w:lvl>
    <w:lvl w:ilvl="7" w:tplc="C6BC9774">
      <w:start w:val="1"/>
      <w:numFmt w:val="lowerLetter"/>
      <w:lvlText w:val="%8."/>
      <w:lvlJc w:val="left"/>
      <w:pPr>
        <w:ind w:left="5760" w:hanging="360"/>
      </w:pPr>
    </w:lvl>
    <w:lvl w:ilvl="8" w:tplc="D8F48D2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1D742C8"/>
    <w:multiLevelType w:val="hybridMultilevel"/>
    <w:tmpl w:val="69289BA2"/>
    <w:lvl w:ilvl="0" w:tplc="8DF43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314F0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07788"/>
    <w:rsid w:val="00127743"/>
    <w:rsid w:val="0015561E"/>
    <w:rsid w:val="001627D5"/>
    <w:rsid w:val="0017612A"/>
    <w:rsid w:val="001810B3"/>
    <w:rsid w:val="001E1DF9"/>
    <w:rsid w:val="00213601"/>
    <w:rsid w:val="00220E70"/>
    <w:rsid w:val="0029547E"/>
    <w:rsid w:val="002B1426"/>
    <w:rsid w:val="002F2906"/>
    <w:rsid w:val="00333911"/>
    <w:rsid w:val="00334165"/>
    <w:rsid w:val="00337FB5"/>
    <w:rsid w:val="003601A4"/>
    <w:rsid w:val="0037535C"/>
    <w:rsid w:val="003934F8"/>
    <w:rsid w:val="00397A1B"/>
    <w:rsid w:val="003A21C8"/>
    <w:rsid w:val="003A25CC"/>
    <w:rsid w:val="003C1D7A"/>
    <w:rsid w:val="003C5F97"/>
    <w:rsid w:val="003D1E51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114A"/>
    <w:rsid w:val="007735DC"/>
    <w:rsid w:val="007A6888"/>
    <w:rsid w:val="007B0DCC"/>
    <w:rsid w:val="007B2222"/>
    <w:rsid w:val="007D3601"/>
    <w:rsid w:val="007D6C20"/>
    <w:rsid w:val="0081701A"/>
    <w:rsid w:val="00823185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445E5"/>
    <w:rsid w:val="00953113"/>
    <w:rsid w:val="00954B97"/>
    <w:rsid w:val="00956BC9"/>
    <w:rsid w:val="00970F49"/>
    <w:rsid w:val="009715DA"/>
    <w:rsid w:val="00976338"/>
    <w:rsid w:val="009909A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656FD"/>
    <w:rsid w:val="00B951C1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EF0B09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link w:val="260"/>
    <w:locked/>
    <w:rsid w:val="009445E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9445E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7">
    <w:name w:val="Основной текст (2)"/>
    <w:rsid w:val="009445E5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3BE-297C-4831-90D4-A9C0105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40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(название компетенции)</dc:creator>
  <cp:keywords/>
  <dc:description/>
  <cp:lastModifiedBy>Пользователь</cp:lastModifiedBy>
  <cp:revision>45</cp:revision>
  <dcterms:created xsi:type="dcterms:W3CDTF">2017-08-03T14:58:00Z</dcterms:created>
  <dcterms:modified xsi:type="dcterms:W3CDTF">2021-09-08T15:26:00Z</dcterms:modified>
</cp:coreProperties>
</file>